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0"/>
        <w:gridCol w:w="6812"/>
      </w:tblGrid>
      <w:tr w:rsidR="00A773EB" w:rsidTr="00A85BE1">
        <w:trPr>
          <w:trHeight w:val="1971"/>
        </w:trPr>
        <w:tc>
          <w:tcPr>
            <w:tcW w:w="2390" w:type="dxa"/>
            <w:vAlign w:val="center"/>
            <w:hideMark/>
          </w:tcPr>
          <w:p w:rsidR="00A773EB" w:rsidRPr="0072455B" w:rsidRDefault="0002384C" w:rsidP="00A85BE1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166ECB37" wp14:editId="3376B55D">
                  <wp:extent cx="1431290" cy="1431290"/>
                  <wp:effectExtent l="0" t="0" r="0" b="0"/>
                  <wp:docPr id="3" name="圖片 3" descr="A5-01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1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hideMark/>
          </w:tcPr>
          <w:p w:rsidR="0002384C" w:rsidRDefault="0002384C" w:rsidP="0002384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0621D">
              <w:rPr>
                <w:rFonts w:ascii="標楷體" w:eastAsia="標楷體" w:hAnsi="標楷體" w:hint="eastAsia"/>
                <w:b/>
                <w:sz w:val="48"/>
                <w:szCs w:val="48"/>
              </w:rPr>
              <w:t>福建高等法院金門分院新聞稿</w:t>
            </w:r>
          </w:p>
          <w:p w:rsidR="00A773EB" w:rsidRPr="00D57F83" w:rsidRDefault="00A773EB" w:rsidP="0002384C">
            <w:pPr>
              <w:spacing w:line="0" w:lineRule="atLeast"/>
              <w:ind w:firstLineChars="203" w:firstLine="5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Pr="00D57F8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16E9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16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16E9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773EB" w:rsidRPr="00682430" w:rsidRDefault="00A773EB" w:rsidP="00A85BE1">
            <w:pPr>
              <w:spacing w:line="0" w:lineRule="atLeast"/>
              <w:ind w:firstLineChars="202" w:firstLine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C34C7E">
              <w:rPr>
                <w:rFonts w:ascii="標楷體" w:eastAsia="標楷體" w:hAnsi="標楷體" w:hint="eastAsia"/>
                <w:sz w:val="28"/>
                <w:szCs w:val="28"/>
              </w:rPr>
              <w:t>發言人</w:t>
            </w:r>
          </w:p>
          <w:p w:rsidR="00A773EB" w:rsidRPr="00682430" w:rsidRDefault="00A773EB" w:rsidP="00A85BE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82430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82430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82430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C34C7E">
              <w:rPr>
                <w:rFonts w:ascii="標楷體" w:eastAsia="標楷體" w:hAnsi="標楷體" w:hint="eastAsia"/>
                <w:sz w:val="28"/>
                <w:szCs w:val="28"/>
              </w:rPr>
              <w:t>許志龍</w:t>
            </w:r>
          </w:p>
          <w:p w:rsidR="00A773EB" w:rsidRPr="00FC67C0" w:rsidRDefault="00A773EB" w:rsidP="00B16E9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82430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(082)3</w:t>
            </w:r>
            <w:r w:rsidR="00B16E92">
              <w:rPr>
                <w:rFonts w:ascii="標楷體" w:eastAsia="標楷體" w:hAnsi="標楷體" w:hint="eastAsia"/>
                <w:sz w:val="28"/>
                <w:szCs w:val="28"/>
              </w:rPr>
              <w:t>21564</w:t>
            </w:r>
            <w:r w:rsidR="00F206F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編號：1</w:t>
            </w:r>
            <w:r w:rsidR="00B16E9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-</w:t>
            </w:r>
            <w:r w:rsidR="00B16E92">
              <w:rPr>
                <w:rFonts w:ascii="標楷體" w:eastAsia="標楷體" w:hAnsi="標楷體" w:hint="eastAsia"/>
              </w:rPr>
              <w:t>01</w:t>
            </w:r>
          </w:p>
        </w:tc>
      </w:tr>
    </w:tbl>
    <w:p w:rsidR="008E43AD" w:rsidRPr="00DB2E40" w:rsidRDefault="00004894" w:rsidP="008E43AD">
      <w:pPr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9B48" wp14:editId="5884DBB1">
                <wp:simplePos x="0" y="0"/>
                <wp:positionH relativeFrom="margin">
                  <wp:posOffset>42241</wp:posOffset>
                </wp:positionH>
                <wp:positionV relativeFrom="paragraph">
                  <wp:posOffset>-4363</wp:posOffset>
                </wp:positionV>
                <wp:extent cx="5372100" cy="36195"/>
                <wp:effectExtent l="19050" t="19050" r="19050" b="209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B0533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35pt,-.35pt" to="426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" strokeweight="2.25pt">
                <w10:wrap anchorx="margin"/>
              </v:line>
            </w:pict>
          </mc:Fallback>
        </mc:AlternateContent>
      </w:r>
      <w:r w:rsidR="00B16E92" w:rsidRPr="00B16E92">
        <w:rPr>
          <w:rFonts w:ascii="標楷體" w:eastAsia="標楷體" w:hAnsi="標楷體" w:cstheme="minorBidi" w:hint="eastAsia"/>
          <w:b/>
          <w:sz w:val="30"/>
          <w:szCs w:val="30"/>
        </w:rPr>
        <w:t>福建高等法院金門分院107年度上訴字第7號刑事判決新聞稿</w:t>
      </w:r>
    </w:p>
    <w:p w:rsidR="00B16E92" w:rsidRDefault="00B16E92" w:rsidP="00DB2E40">
      <w:pPr>
        <w:spacing w:line="360" w:lineRule="auto"/>
        <w:ind w:firstLineChars="200" w:firstLine="56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有關本院107年度上訴字第7號被告李沃士先生及蘇鳳英小姐被訴違反貪污治罪條例案件，本院已於今年1月20日宣判。茲說明如下：</w:t>
      </w:r>
    </w:p>
    <w:p w:rsidR="00B16E92" w:rsidRDefault="00B16E92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一、主文：</w:t>
      </w:r>
      <w:bookmarkStart w:id="0" w:name="_GoBack"/>
      <w:bookmarkEnd w:id="0"/>
    </w:p>
    <w:p w:rsidR="00B16E92" w:rsidRDefault="00B16E92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原判決撤銷。</w:t>
      </w:r>
    </w:p>
    <w:p w:rsidR="00B16E92" w:rsidRDefault="00B16E92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李沃士、蘇鳳英均無罪。</w:t>
      </w:r>
    </w:p>
    <w:p w:rsidR="00980D1E" w:rsidRDefault="00B16E92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二、</w:t>
      </w:r>
      <w:r w:rsidR="00980D1E">
        <w:rPr>
          <w:rFonts w:ascii="標楷體" w:eastAsia="標楷體" w:hAnsi="標楷體" w:cstheme="minorBidi" w:hint="eastAsia"/>
          <w:sz w:val="28"/>
          <w:szCs w:val="28"/>
        </w:rPr>
        <w:t>理由要旨：</w:t>
      </w:r>
    </w:p>
    <w:p w:rsidR="00B16E92" w:rsidRDefault="00980D1E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</w:t>
      </w:r>
      <w:r w:rsidR="00B16E92">
        <w:rPr>
          <w:rFonts w:ascii="標楷體" w:eastAsia="標楷體" w:hAnsi="標楷體" w:cstheme="minorBidi" w:hint="eastAsia"/>
          <w:sz w:val="28"/>
          <w:szCs w:val="28"/>
        </w:rPr>
        <w:t xml:space="preserve">審理事實之法院對於被告有利及不利之證據，應一律注意，詳為 </w:t>
      </w:r>
    </w:p>
    <w:p w:rsidR="00B16E92" w:rsidRDefault="00B16E92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調查，綜合全卷證據資料，本諸經驗法則及論理法則以定其取捨 </w:t>
      </w:r>
    </w:p>
    <w:p w:rsidR="00AC5746" w:rsidRDefault="00B16E92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，本件檢察官所舉之證據，</w:t>
      </w:r>
      <w:r w:rsidR="00AC5746">
        <w:rPr>
          <w:rFonts w:ascii="標楷體" w:eastAsia="標楷體" w:hAnsi="標楷體" w:cstheme="minorBidi" w:hint="eastAsia"/>
          <w:sz w:val="28"/>
          <w:szCs w:val="28"/>
        </w:rPr>
        <w:t>除</w:t>
      </w:r>
      <w:r w:rsidR="000F3549">
        <w:rPr>
          <w:rFonts w:ascii="標楷體" w:eastAsia="標楷體" w:hAnsi="標楷體" w:cstheme="minorBidi" w:hint="eastAsia"/>
          <w:sz w:val="28"/>
          <w:szCs w:val="28"/>
        </w:rPr>
        <w:t>證人徐明哲</w:t>
      </w:r>
      <w:r w:rsidR="00AC5746">
        <w:rPr>
          <w:rFonts w:ascii="標楷體" w:eastAsia="標楷體" w:hAnsi="標楷體" w:cstheme="minorBidi" w:hint="eastAsia"/>
          <w:sz w:val="28"/>
          <w:szCs w:val="28"/>
        </w:rPr>
        <w:t>有瑕疵之單一指訴外</w:t>
      </w:r>
      <w:r w:rsidR="002247A5">
        <w:rPr>
          <w:rFonts w:ascii="標楷體" w:eastAsia="標楷體" w:hAnsi="標楷體" w:cstheme="minorBidi" w:hint="eastAsia"/>
          <w:sz w:val="28"/>
          <w:szCs w:val="28"/>
        </w:rPr>
        <w:t>，</w:t>
      </w:r>
    </w:p>
    <w:p w:rsidR="002247A5" w:rsidRDefault="00AC5746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並無其他具體</w:t>
      </w:r>
      <w:r w:rsidR="002247A5">
        <w:rPr>
          <w:rFonts w:ascii="標楷體" w:eastAsia="標楷體" w:hAnsi="標楷體" w:cstheme="minorBidi" w:hint="eastAsia"/>
          <w:sz w:val="28"/>
          <w:szCs w:val="28"/>
        </w:rPr>
        <w:t>積極</w:t>
      </w:r>
      <w:r>
        <w:rPr>
          <w:rFonts w:ascii="標楷體" w:eastAsia="標楷體" w:hAnsi="標楷體" w:cstheme="minorBidi" w:hint="eastAsia"/>
          <w:sz w:val="28"/>
          <w:szCs w:val="28"/>
        </w:rPr>
        <w:t>證據，</w:t>
      </w:r>
      <w:r w:rsidR="002247A5">
        <w:rPr>
          <w:rFonts w:ascii="標楷體" w:eastAsia="標楷體" w:hAnsi="標楷體" w:cstheme="minorBidi" w:hint="eastAsia"/>
          <w:sz w:val="28"/>
          <w:szCs w:val="28"/>
        </w:rPr>
        <w:t>足以佐證徐明哲所述為實，</w:t>
      </w:r>
      <w:r>
        <w:rPr>
          <w:rFonts w:ascii="標楷體" w:eastAsia="標楷體" w:hAnsi="標楷體" w:cstheme="minorBidi" w:hint="eastAsia"/>
          <w:sz w:val="28"/>
          <w:szCs w:val="28"/>
        </w:rPr>
        <w:t>而證人張東</w:t>
      </w:r>
      <w:r w:rsidR="002247A5"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</w:p>
    <w:p w:rsidR="002247A5" w:rsidRDefault="002247A5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C5746">
        <w:rPr>
          <w:rFonts w:ascii="標楷體" w:eastAsia="標楷體" w:hAnsi="標楷體" w:cstheme="minorBidi" w:hint="eastAsia"/>
          <w:sz w:val="28"/>
          <w:szCs w:val="28"/>
        </w:rPr>
        <w:t>賓等人證述亦不足以補強證明徐明哲有將賄款新臺幣100萬元交</w:t>
      </w:r>
    </w:p>
    <w:p w:rsidR="002247A5" w:rsidRDefault="002247A5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C5746">
        <w:rPr>
          <w:rFonts w:ascii="標楷體" w:eastAsia="標楷體" w:hAnsi="標楷體" w:cstheme="minorBidi" w:hint="eastAsia"/>
          <w:sz w:val="28"/>
          <w:szCs w:val="28"/>
        </w:rPr>
        <w:t>付與被告2人。另依</w:t>
      </w:r>
      <w:r w:rsidR="00C364C2">
        <w:rPr>
          <w:rFonts w:ascii="標楷體" w:eastAsia="標楷體" w:hAnsi="標楷體" w:cstheme="minorBidi" w:hint="eastAsia"/>
          <w:sz w:val="28"/>
          <w:szCs w:val="28"/>
        </w:rPr>
        <w:t>金門酒廠實業股份有限公司「徵求高端白酒</w:t>
      </w:r>
    </w:p>
    <w:p w:rsidR="002247A5" w:rsidRDefault="002247A5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C364C2">
        <w:rPr>
          <w:rFonts w:ascii="標楷體" w:eastAsia="標楷體" w:hAnsi="標楷體" w:cstheme="minorBidi" w:hint="eastAsia"/>
          <w:sz w:val="28"/>
          <w:szCs w:val="28"/>
        </w:rPr>
        <w:t>品牌行銷廣告暨總經銷商管理辦法」及徵選需知等文件、金門縣</w:t>
      </w:r>
    </w:p>
    <w:p w:rsidR="002247A5" w:rsidRDefault="002247A5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C364C2">
        <w:rPr>
          <w:rFonts w:ascii="標楷體" w:eastAsia="標楷體" w:hAnsi="標楷體" w:cstheme="minorBidi" w:hint="eastAsia"/>
          <w:sz w:val="28"/>
          <w:szCs w:val="28"/>
        </w:rPr>
        <w:t>政府歷次函，以及證人李清正等人之證述，無法證明被告李沃士</w:t>
      </w:r>
    </w:p>
    <w:p w:rsidR="002247A5" w:rsidRDefault="002247A5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lastRenderedPageBreak/>
        <w:t xml:space="preserve">    </w:t>
      </w:r>
      <w:r w:rsidR="00C364C2">
        <w:rPr>
          <w:rFonts w:ascii="標楷體" w:eastAsia="標楷體" w:hAnsi="標楷體" w:cstheme="minorBidi" w:hint="eastAsia"/>
          <w:sz w:val="28"/>
          <w:szCs w:val="28"/>
        </w:rPr>
        <w:t>有指示壓低酒基牌價及酒基價格之行為。檢察官復未提出其他積</w:t>
      </w:r>
    </w:p>
    <w:p w:rsidR="002247A5" w:rsidRDefault="002247A5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C364C2">
        <w:rPr>
          <w:rFonts w:ascii="標楷體" w:eastAsia="標楷體" w:hAnsi="標楷體" w:cstheme="minorBidi" w:hint="eastAsia"/>
          <w:sz w:val="28"/>
          <w:szCs w:val="28"/>
        </w:rPr>
        <w:t>極證據足以證明被告2人有對於職務上行為收受賄賂等犯行。從</w:t>
      </w:r>
    </w:p>
    <w:p w:rsidR="002247A5" w:rsidRDefault="002247A5" w:rsidP="00B16E92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C364C2">
        <w:rPr>
          <w:rFonts w:ascii="標楷體" w:eastAsia="標楷體" w:hAnsi="標楷體" w:cstheme="minorBidi" w:hint="eastAsia"/>
          <w:sz w:val="28"/>
          <w:szCs w:val="28"/>
        </w:rPr>
        <w:t>而，本院本於無罪推定原則</w:t>
      </w:r>
      <w:r>
        <w:rPr>
          <w:rFonts w:ascii="標楷體" w:eastAsia="標楷體" w:hAnsi="標楷體" w:cstheme="minorBidi" w:hint="eastAsia"/>
          <w:sz w:val="28"/>
          <w:szCs w:val="28"/>
        </w:rPr>
        <w:t>、嚴格證明法則</w:t>
      </w:r>
      <w:r w:rsidR="00C364C2">
        <w:rPr>
          <w:rFonts w:ascii="標楷體" w:eastAsia="標楷體" w:hAnsi="標楷體" w:cstheme="minorBidi" w:hint="eastAsia"/>
          <w:sz w:val="28"/>
          <w:szCs w:val="28"/>
        </w:rPr>
        <w:t>，經嚴謹之調查證據</w:t>
      </w:r>
    </w:p>
    <w:p w:rsidR="002247A5" w:rsidRDefault="002247A5" w:rsidP="00980D1E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C364C2">
        <w:rPr>
          <w:rFonts w:ascii="標楷體" w:eastAsia="標楷體" w:hAnsi="標楷體" w:cstheme="minorBidi" w:hint="eastAsia"/>
          <w:sz w:val="28"/>
          <w:szCs w:val="28"/>
        </w:rPr>
        <w:t>程序，</w:t>
      </w:r>
      <w:r w:rsidR="00980D1E">
        <w:rPr>
          <w:rFonts w:ascii="標楷體" w:eastAsia="標楷體" w:hAnsi="標楷體" w:cstheme="minorBidi" w:hint="eastAsia"/>
          <w:sz w:val="28"/>
          <w:szCs w:val="28"/>
        </w:rPr>
        <w:t>審慎判斷各項證據之證明力後，</w:t>
      </w:r>
      <w:r>
        <w:rPr>
          <w:rFonts w:ascii="標楷體" w:eastAsia="標楷體" w:hAnsi="標楷體" w:cstheme="minorBidi" w:hint="eastAsia"/>
          <w:sz w:val="28"/>
          <w:szCs w:val="28"/>
        </w:rPr>
        <w:t>認不能證明被告2人有收</w:t>
      </w:r>
    </w:p>
    <w:p w:rsidR="008E43AD" w:rsidRDefault="002247A5" w:rsidP="00980D1E">
      <w:pPr>
        <w:spacing w:line="360" w:lineRule="auto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受賄絡之犯行，爰</w:t>
      </w:r>
      <w:r w:rsidR="00980D1E">
        <w:rPr>
          <w:rFonts w:ascii="標楷體" w:eastAsia="標楷體" w:hAnsi="標楷體" w:cstheme="minorBidi" w:hint="eastAsia"/>
          <w:sz w:val="28"/>
          <w:szCs w:val="28"/>
        </w:rPr>
        <w:t>諭知改判被告2人均無罪。</w:t>
      </w:r>
    </w:p>
    <w:p w:rsidR="003462D6" w:rsidRPr="00D700F9" w:rsidRDefault="00980D1E" w:rsidP="00980D1E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三、本件為刑事案件，檢察官依法得上訴最高法院。</w:t>
      </w:r>
    </w:p>
    <w:sectPr w:rsidR="003462D6" w:rsidRPr="00D700F9" w:rsidSect="001E70E8"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5B" w:rsidRDefault="0048635B" w:rsidP="00DB2E40">
      <w:r>
        <w:separator/>
      </w:r>
    </w:p>
  </w:endnote>
  <w:endnote w:type="continuationSeparator" w:id="0">
    <w:p w:rsidR="0048635B" w:rsidRDefault="0048635B" w:rsidP="00DB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5B" w:rsidRDefault="0048635B" w:rsidP="00DB2E40">
      <w:r>
        <w:separator/>
      </w:r>
    </w:p>
  </w:footnote>
  <w:footnote w:type="continuationSeparator" w:id="0">
    <w:p w:rsidR="0048635B" w:rsidRDefault="0048635B" w:rsidP="00DB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97"/>
    <w:rsid w:val="00004894"/>
    <w:rsid w:val="000064C1"/>
    <w:rsid w:val="00017771"/>
    <w:rsid w:val="0002384C"/>
    <w:rsid w:val="00063C97"/>
    <w:rsid w:val="000F3549"/>
    <w:rsid w:val="001B18A1"/>
    <w:rsid w:val="001E70E8"/>
    <w:rsid w:val="00217799"/>
    <w:rsid w:val="002247A5"/>
    <w:rsid w:val="0023424F"/>
    <w:rsid w:val="00245CE5"/>
    <w:rsid w:val="0029348C"/>
    <w:rsid w:val="002E5606"/>
    <w:rsid w:val="002E741C"/>
    <w:rsid w:val="00340822"/>
    <w:rsid w:val="003462D6"/>
    <w:rsid w:val="00362DE9"/>
    <w:rsid w:val="003A7D10"/>
    <w:rsid w:val="003C26FF"/>
    <w:rsid w:val="003C3EFC"/>
    <w:rsid w:val="003C530A"/>
    <w:rsid w:val="00471EFF"/>
    <w:rsid w:val="0047223D"/>
    <w:rsid w:val="00473A0D"/>
    <w:rsid w:val="0048635B"/>
    <w:rsid w:val="004A2D32"/>
    <w:rsid w:val="004B43A5"/>
    <w:rsid w:val="005017F7"/>
    <w:rsid w:val="00506CD5"/>
    <w:rsid w:val="00600B63"/>
    <w:rsid w:val="00622063"/>
    <w:rsid w:val="00650DA8"/>
    <w:rsid w:val="0068439A"/>
    <w:rsid w:val="006F723F"/>
    <w:rsid w:val="00704DA1"/>
    <w:rsid w:val="0073766A"/>
    <w:rsid w:val="00832E15"/>
    <w:rsid w:val="008972CF"/>
    <w:rsid w:val="008E0B17"/>
    <w:rsid w:val="008E43AD"/>
    <w:rsid w:val="00931138"/>
    <w:rsid w:val="00953056"/>
    <w:rsid w:val="00980D1E"/>
    <w:rsid w:val="0098409C"/>
    <w:rsid w:val="009F3480"/>
    <w:rsid w:val="00A50758"/>
    <w:rsid w:val="00A61282"/>
    <w:rsid w:val="00A67201"/>
    <w:rsid w:val="00A6749B"/>
    <w:rsid w:val="00A773EB"/>
    <w:rsid w:val="00AC5746"/>
    <w:rsid w:val="00AC7FA1"/>
    <w:rsid w:val="00B02610"/>
    <w:rsid w:val="00B103CC"/>
    <w:rsid w:val="00B16E92"/>
    <w:rsid w:val="00B41F0B"/>
    <w:rsid w:val="00B64B33"/>
    <w:rsid w:val="00B8579B"/>
    <w:rsid w:val="00B911AD"/>
    <w:rsid w:val="00BE449F"/>
    <w:rsid w:val="00C34C7E"/>
    <w:rsid w:val="00C364C2"/>
    <w:rsid w:val="00C40A66"/>
    <w:rsid w:val="00C62FC8"/>
    <w:rsid w:val="00C662D3"/>
    <w:rsid w:val="00C7084B"/>
    <w:rsid w:val="00D40E4C"/>
    <w:rsid w:val="00D67362"/>
    <w:rsid w:val="00D700F9"/>
    <w:rsid w:val="00D975A9"/>
    <w:rsid w:val="00DB2E40"/>
    <w:rsid w:val="00DC74AE"/>
    <w:rsid w:val="00E13F06"/>
    <w:rsid w:val="00E64924"/>
    <w:rsid w:val="00E9510A"/>
    <w:rsid w:val="00ED484B"/>
    <w:rsid w:val="00EE10AA"/>
    <w:rsid w:val="00F206FD"/>
    <w:rsid w:val="00F3712C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6B2CC1"/>
  <w15:chartTrackingRefBased/>
  <w15:docId w15:val="{8FA22B22-7689-42EC-B6BF-50E4B07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2F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E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E40"/>
    <w:rPr>
      <w:rFonts w:ascii="Times New Roman" w:eastAsia="新細明體" w:hAnsi="Times New Roman" w:cs="Times New Roman"/>
      <w:sz w:val="20"/>
      <w:szCs w:val="20"/>
    </w:rPr>
  </w:style>
  <w:style w:type="character" w:customStyle="1" w:styleId="tdcut">
    <w:name w:val="tdcut"/>
    <w:basedOn w:val="a0"/>
    <w:rsid w:val="00980D1E"/>
  </w:style>
  <w:style w:type="character" w:customStyle="1" w:styleId="highlight">
    <w:name w:val="highlight"/>
    <w:basedOn w:val="a0"/>
    <w:rsid w:val="0098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202\Desktop\&#31119;&#24314;&#37329;&#38272;&#22320;&#26041;&#27861;&#38498;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福建金門地方法院新聞稿.dotx</Template>
  <TotalTime>12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李成在</dc:creator>
  <cp:keywords/>
  <dc:description/>
  <cp:lastModifiedBy>junshen01</cp:lastModifiedBy>
  <cp:revision>8</cp:revision>
  <cp:lastPrinted>2021-01-20T02:27:00Z</cp:lastPrinted>
  <dcterms:created xsi:type="dcterms:W3CDTF">2021-01-20T02:14:00Z</dcterms:created>
  <dcterms:modified xsi:type="dcterms:W3CDTF">2021-01-20T02:31:00Z</dcterms:modified>
</cp:coreProperties>
</file>